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1564" w14:textId="47F1E7E8" w:rsidR="00114B89" w:rsidRPr="00114B89" w:rsidRDefault="00114B89" w:rsidP="00114B89">
      <w:pPr>
        <w:spacing w:before="100" w:beforeAutospacing="1" w:after="100" w:afterAutospacing="1" w:line="240" w:lineRule="auto"/>
        <w:outlineLvl w:val="0"/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  <w:r>
        <w:rPr>
          <w:rFonts w:ascii="Rockwell" w:eastAsia="Times New Roman" w:hAnsi="Rockwell" w:cs="Times New Roman"/>
          <w:b/>
          <w:bCs/>
          <w:noProof/>
          <w:color w:val="000000"/>
          <w:kern w:val="36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2D61180C" wp14:editId="3D3461AE">
            <wp:simplePos x="0" y="0"/>
            <wp:positionH relativeFrom="column">
              <wp:posOffset>5935980</wp:posOffset>
            </wp:positionH>
            <wp:positionV relativeFrom="paragraph">
              <wp:posOffset>236220</wp:posOffset>
            </wp:positionV>
            <wp:extent cx="708660" cy="708660"/>
            <wp:effectExtent l="0" t="0" r="2540" b="2540"/>
            <wp:wrapTight wrapText="bothSides">
              <wp:wrapPolygon edited="0">
                <wp:start x="0" y="0"/>
                <wp:lineTo x="0" y="21290"/>
                <wp:lineTo x="21290" y="21290"/>
                <wp:lineTo x="21290" y="0"/>
                <wp:lineTo x="0" y="0"/>
              </wp:wrapPolygon>
            </wp:wrapTight>
            <wp:docPr id="797480299" name="Picture 1" descr="A blue background with colorful paint spla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80299" name="Picture 1" descr="A blue background with colorful paint splatt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B89"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t>Bushy Park Activity Camp Mobile Phone and Technology Policy</w:t>
      </w:r>
      <w:r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br/>
      </w:r>
    </w:p>
    <w:p w14:paraId="57E3511A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1. Purpose</w:t>
      </w:r>
    </w:p>
    <w:p w14:paraId="46AB3FFE" w14:textId="77777777" w:rsidR="00114B89" w:rsidRPr="00114B89" w:rsidRDefault="00114B89" w:rsidP="00114B89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This policy aims to safeguard children and ensure a safe, focused environment by setting clear expectations around the use of mobile phones, cameras, and technology within Bushy Park Activity Camp.</w:t>
      </w:r>
    </w:p>
    <w:p w14:paraId="32C2D32F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2. Principles</w:t>
      </w:r>
    </w:p>
    <w:p w14:paraId="772C78BB" w14:textId="77777777" w:rsidR="00114B89" w:rsidRPr="00114B89" w:rsidRDefault="00114B89" w:rsidP="00114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Safeguarding children is the highest priority.</w:t>
      </w:r>
    </w:p>
    <w:p w14:paraId="002082CB" w14:textId="77777777" w:rsidR="00114B89" w:rsidRPr="00114B89" w:rsidRDefault="00114B89" w:rsidP="00114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use of mobile phones and personal technology must not compromise children’s wellbeing, privacy, or safety.</w:t>
      </w:r>
    </w:p>
    <w:p w14:paraId="7A464596" w14:textId="77777777" w:rsidR="00114B89" w:rsidRPr="00114B89" w:rsidRDefault="00114B89" w:rsidP="00114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are expected to act as role models and maintain professional boundaries.</w:t>
      </w:r>
    </w:p>
    <w:p w14:paraId="74E89343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3. Staff Use of Mobile Phones</w:t>
      </w:r>
    </w:p>
    <w:p w14:paraId="19665EAA" w14:textId="71A760AB" w:rsidR="00114B89" w:rsidRPr="00114B89" w:rsidRDefault="00114B89" w:rsidP="00114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Personal mobile phones must be switched to silent and stored securely away during camp hours.</w:t>
      </w:r>
      <w:r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</w:t>
      </w:r>
    </w:p>
    <w:p w14:paraId="074A53D6" w14:textId="77777777" w:rsidR="00114B89" w:rsidRPr="00114B89" w:rsidRDefault="00114B89" w:rsidP="00114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may only use personal phones in designated areas (e.g., staff room/office) and never in front of children.</w:t>
      </w:r>
    </w:p>
    <w:p w14:paraId="497EF56F" w14:textId="77777777" w:rsidR="00114B89" w:rsidRPr="00114B89" w:rsidRDefault="00114B89" w:rsidP="00114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Phones may be used in an emergency, with the Camp Manager’s permission.</w:t>
      </w:r>
    </w:p>
    <w:p w14:paraId="269A821C" w14:textId="77777777" w:rsidR="00114B89" w:rsidRPr="00114B89" w:rsidRDefault="00114B89" w:rsidP="00114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are strictly prohibited from using personal devices to take photographs, videos, or recordings of children.</w:t>
      </w:r>
    </w:p>
    <w:p w14:paraId="107E3D66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4. Children’s Use of Mobile Phones/Devices</w:t>
      </w:r>
    </w:p>
    <w:p w14:paraId="560621A2" w14:textId="77777777" w:rsidR="00114B89" w:rsidRPr="00114B89" w:rsidRDefault="00114B89" w:rsidP="00114B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Children are discouraged from bringing mobile phones or personal devices to camp.</w:t>
      </w:r>
    </w:p>
    <w:p w14:paraId="44452ACE" w14:textId="77777777" w:rsidR="00114B89" w:rsidRPr="00114B89" w:rsidRDefault="00114B89" w:rsidP="00114B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If brought, devices must be stored in bags and not used during camp hours.</w:t>
      </w:r>
    </w:p>
    <w:p w14:paraId="2C87EA58" w14:textId="77777777" w:rsidR="00114B89" w:rsidRPr="00114B89" w:rsidRDefault="00114B89" w:rsidP="00114B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Bushy Park Activity Camp cannot accept responsibility for lost, stolen, or damaged devices.</w:t>
      </w:r>
    </w:p>
    <w:p w14:paraId="7535ECB6" w14:textId="77777777" w:rsidR="00114B89" w:rsidRPr="00114B89" w:rsidRDefault="00114B89" w:rsidP="00114B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Any misuse of devices will result in them being held by staff until collection.</w:t>
      </w:r>
    </w:p>
    <w:p w14:paraId="30C6EB8B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5. Camp Technology Use</w:t>
      </w:r>
    </w:p>
    <w:p w14:paraId="5A46FCDA" w14:textId="77777777" w:rsidR="00114B89" w:rsidRPr="00114B89" w:rsidRDefault="00114B89" w:rsidP="00114B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Only camp-owned devices may be used to take photographs or videos for authorised purposes (e.g., promotional material, evidence for Ofsted).</w:t>
      </w:r>
    </w:p>
    <w:p w14:paraId="705F0A5D" w14:textId="77777777" w:rsidR="00114B89" w:rsidRPr="00114B89" w:rsidRDefault="00114B89" w:rsidP="00114B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Images will only be used with written parental consent and stored in line with GDPR requirements.</w:t>
      </w:r>
    </w:p>
    <w:p w14:paraId="091D8374" w14:textId="77777777" w:rsidR="00114B89" w:rsidRPr="00114B89" w:rsidRDefault="00114B89" w:rsidP="00114B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Devices will be password-protected and securely stored when not in use.</w:t>
      </w:r>
    </w:p>
    <w:p w14:paraId="4C48C1BF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6. Visitors and Volunteers</w:t>
      </w:r>
    </w:p>
    <w:p w14:paraId="1E3D969A" w14:textId="77777777" w:rsidR="00114B89" w:rsidRPr="00114B89" w:rsidRDefault="00114B89" w:rsidP="00114B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Visitors and volunteers are not permitted to use mobile phones or personal devices while on site, except in designated areas and with permission.</w:t>
      </w:r>
    </w:p>
    <w:p w14:paraId="3BC76019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7. Breaches of Policy</w:t>
      </w:r>
    </w:p>
    <w:p w14:paraId="6ABE63DD" w14:textId="77777777" w:rsidR="00114B89" w:rsidRPr="00114B89" w:rsidRDefault="00114B89" w:rsidP="00114B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Any breach of this policy by staff will be treated as a safeguarding concern and may result in disciplinary action.</w:t>
      </w:r>
    </w:p>
    <w:p w14:paraId="250A0BC0" w14:textId="77777777" w:rsidR="00114B89" w:rsidRPr="00114B89" w:rsidRDefault="00114B89" w:rsidP="00114B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Serious concerns may be reported to the Local Authority Designated Officer (LADO) or Ofsted.</w:t>
      </w:r>
    </w:p>
    <w:p w14:paraId="0D717EE6" w14:textId="77777777" w:rsidR="00114B89" w:rsidRPr="00114B89" w:rsidRDefault="00114B89" w:rsidP="00114B89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8. Review</w:t>
      </w:r>
    </w:p>
    <w:p w14:paraId="561DEF3B" w14:textId="77777777" w:rsidR="00114B89" w:rsidRPr="00114B89" w:rsidRDefault="00114B89" w:rsidP="00114B89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114B89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This policy will be reviewed annually or sooner if safeguarding guidance changes.</w:t>
      </w:r>
    </w:p>
    <w:p w14:paraId="5552C0A4" w14:textId="77777777" w:rsidR="005253FF" w:rsidRPr="00114B89" w:rsidRDefault="005253FF">
      <w:pPr>
        <w:rPr>
          <w:rFonts w:ascii="Rockwell" w:hAnsi="Rockwell"/>
          <w:sz w:val="18"/>
          <w:szCs w:val="18"/>
        </w:rPr>
      </w:pPr>
    </w:p>
    <w:sectPr w:rsidR="005253FF" w:rsidRPr="00114B89" w:rsidSect="00114B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621E7"/>
    <w:multiLevelType w:val="multilevel"/>
    <w:tmpl w:val="893A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F0BC9"/>
    <w:multiLevelType w:val="multilevel"/>
    <w:tmpl w:val="C306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61BA4"/>
    <w:multiLevelType w:val="multilevel"/>
    <w:tmpl w:val="1948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23BB9"/>
    <w:multiLevelType w:val="multilevel"/>
    <w:tmpl w:val="AC00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871F8"/>
    <w:multiLevelType w:val="multilevel"/>
    <w:tmpl w:val="EFFE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16036"/>
    <w:multiLevelType w:val="multilevel"/>
    <w:tmpl w:val="9C0E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632898">
    <w:abstractNumId w:val="5"/>
  </w:num>
  <w:num w:numId="2" w16cid:durableId="454910689">
    <w:abstractNumId w:val="1"/>
  </w:num>
  <w:num w:numId="3" w16cid:durableId="1468888757">
    <w:abstractNumId w:val="2"/>
  </w:num>
  <w:num w:numId="4" w16cid:durableId="316956615">
    <w:abstractNumId w:val="3"/>
  </w:num>
  <w:num w:numId="5" w16cid:durableId="1463186761">
    <w:abstractNumId w:val="0"/>
  </w:num>
  <w:num w:numId="6" w16cid:durableId="1316109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B89"/>
    <w:rsid w:val="00114B89"/>
    <w:rsid w:val="005253FF"/>
    <w:rsid w:val="00B6607A"/>
    <w:rsid w:val="00C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A454A"/>
  <w15:chartTrackingRefBased/>
  <w15:docId w15:val="{7008296D-96FA-864E-A489-32E083EC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4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B8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14B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2025-08-28T10:43:00Z</dcterms:created>
  <dcterms:modified xsi:type="dcterms:W3CDTF">2025-08-28T10:44:00Z</dcterms:modified>
</cp:coreProperties>
</file>